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1F59" w:rsidRPr="00691F59" w:rsidRDefault="00691F59" w:rsidP="00691F59">
      <w:pPr>
        <w:shd w:val="clear" w:color="auto" w:fill="FFFFFF"/>
        <w:spacing w:after="0" w:line="240" w:lineRule="auto"/>
        <w:jc w:val="center"/>
        <w:outlineLvl w:val="0"/>
        <w:rPr>
          <w:rFonts w:ascii="Times New Roman" w:eastAsia="Times New Roman" w:hAnsi="Times New Roman" w:cs="Times New Roman"/>
          <w:b/>
          <w:bCs/>
          <w:kern w:val="36"/>
          <w:sz w:val="34"/>
          <w:szCs w:val="34"/>
          <w:lang w:eastAsia="ru-RU"/>
        </w:rPr>
      </w:pPr>
      <w:r w:rsidRPr="00691F59">
        <w:rPr>
          <w:rFonts w:ascii="Times New Roman" w:eastAsia="Times New Roman" w:hAnsi="Times New Roman" w:cs="Times New Roman"/>
          <w:b/>
          <w:bCs/>
          <w:color w:val="FF0000"/>
          <w:kern w:val="36"/>
          <w:sz w:val="34"/>
          <w:szCs w:val="34"/>
          <w:lang w:eastAsia="ru-RU"/>
        </w:rPr>
        <w:t>Пневмококковая инфекция</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 xml:space="preserve">Пневмококковая инфекция - инфекция, вызванная бактерией </w:t>
      </w:r>
      <w:proofErr w:type="spellStart"/>
      <w:r w:rsidRPr="00691F59">
        <w:rPr>
          <w:rFonts w:ascii="Times New Roman" w:eastAsia="Times New Roman" w:hAnsi="Times New Roman" w:cs="Times New Roman"/>
          <w:sz w:val="28"/>
          <w:szCs w:val="28"/>
          <w:lang w:eastAsia="ru-RU"/>
        </w:rPr>
        <w:t>Streptococcus</w:t>
      </w:r>
      <w:proofErr w:type="spellEnd"/>
      <w:r w:rsidRPr="00691F59">
        <w:rPr>
          <w:rFonts w:ascii="Times New Roman" w:eastAsia="Times New Roman" w:hAnsi="Times New Roman" w:cs="Times New Roman"/>
          <w:sz w:val="28"/>
          <w:szCs w:val="28"/>
          <w:lang w:eastAsia="ru-RU"/>
        </w:rPr>
        <w:t xml:space="preserve"> </w:t>
      </w:r>
      <w:proofErr w:type="spellStart"/>
      <w:r w:rsidRPr="00691F59">
        <w:rPr>
          <w:rFonts w:ascii="Times New Roman" w:eastAsia="Times New Roman" w:hAnsi="Times New Roman" w:cs="Times New Roman"/>
          <w:sz w:val="28"/>
          <w:szCs w:val="28"/>
          <w:lang w:eastAsia="ru-RU"/>
        </w:rPr>
        <w:t>pneumoniae</w:t>
      </w:r>
      <w:proofErr w:type="spellEnd"/>
      <w:r w:rsidRPr="00691F59">
        <w:rPr>
          <w:rFonts w:ascii="Times New Roman" w:eastAsia="Times New Roman" w:hAnsi="Times New Roman" w:cs="Times New Roman"/>
          <w:sz w:val="28"/>
          <w:szCs w:val="28"/>
          <w:lang w:eastAsia="ru-RU"/>
        </w:rPr>
        <w:t>, известной как пневмококк.</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noProof/>
          <w:sz w:val="28"/>
          <w:szCs w:val="28"/>
          <w:lang w:eastAsia="ru-RU"/>
        </w:rPr>
        <w:drawing>
          <wp:anchor distT="0" distB="0" distL="114300" distR="114300" simplePos="0" relativeHeight="251658240" behindDoc="0" locked="0" layoutInCell="1" allowOverlap="1">
            <wp:simplePos x="0" y="0"/>
            <wp:positionH relativeFrom="column">
              <wp:posOffset>2374265</wp:posOffset>
            </wp:positionH>
            <wp:positionV relativeFrom="paragraph">
              <wp:posOffset>21590</wp:posOffset>
            </wp:positionV>
            <wp:extent cx="4450080" cy="2661285"/>
            <wp:effectExtent l="0" t="0" r="7620" b="5715"/>
            <wp:wrapSquare wrapText="bothSides"/>
            <wp:docPr id="1" name="Рисунок 1" descr="http://cgon.rospotrebnadzor.ru/upload/medialibrary/0b6/0b60bd5dd815ee3d6c2593358e206f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gon.rospotrebnadzor.ru/upload/medialibrary/0b6/0b60bd5dd815ee3d6c2593358e206f80.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450080" cy="26612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1F59">
        <w:rPr>
          <w:rFonts w:ascii="Times New Roman" w:eastAsia="Times New Roman" w:hAnsi="Times New Roman" w:cs="Times New Roman"/>
          <w:b/>
          <w:bCs/>
          <w:sz w:val="28"/>
          <w:szCs w:val="28"/>
          <w:lang w:eastAsia="ru-RU"/>
        </w:rPr>
        <w:t>Возбудитель</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Пневмококк является обычным представителем микрофлоры слизистой оболочки верхних дыхательных путей человека.</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proofErr w:type="spellStart"/>
      <w:r w:rsidRPr="00691F59">
        <w:rPr>
          <w:rFonts w:ascii="Times New Roman" w:eastAsia="Times New Roman" w:hAnsi="Times New Roman" w:cs="Times New Roman"/>
          <w:sz w:val="28"/>
          <w:szCs w:val="28"/>
          <w:lang w:eastAsia="ru-RU"/>
        </w:rPr>
        <w:t>Streptococcus</w:t>
      </w:r>
      <w:proofErr w:type="spellEnd"/>
      <w:r w:rsidRPr="00691F59">
        <w:rPr>
          <w:rFonts w:ascii="Times New Roman" w:eastAsia="Times New Roman" w:hAnsi="Times New Roman" w:cs="Times New Roman"/>
          <w:sz w:val="28"/>
          <w:szCs w:val="28"/>
          <w:lang w:eastAsia="ru-RU"/>
        </w:rPr>
        <w:t xml:space="preserve"> </w:t>
      </w:r>
      <w:proofErr w:type="spellStart"/>
      <w:r w:rsidRPr="00691F59">
        <w:rPr>
          <w:rFonts w:ascii="Times New Roman" w:eastAsia="Times New Roman" w:hAnsi="Times New Roman" w:cs="Times New Roman"/>
          <w:sz w:val="28"/>
          <w:szCs w:val="28"/>
          <w:lang w:eastAsia="ru-RU"/>
        </w:rPr>
        <w:t>pneumoniae</w:t>
      </w:r>
      <w:proofErr w:type="spellEnd"/>
      <w:r w:rsidRPr="00691F59">
        <w:rPr>
          <w:rFonts w:ascii="Times New Roman" w:eastAsia="Times New Roman" w:hAnsi="Times New Roman" w:cs="Times New Roman"/>
          <w:sz w:val="28"/>
          <w:szCs w:val="28"/>
          <w:lang w:eastAsia="ru-RU"/>
        </w:rPr>
        <w:t xml:space="preserve"> (S. </w:t>
      </w:r>
      <w:proofErr w:type="spellStart"/>
      <w:r w:rsidRPr="00691F59">
        <w:rPr>
          <w:rFonts w:ascii="Times New Roman" w:eastAsia="Times New Roman" w:hAnsi="Times New Roman" w:cs="Times New Roman"/>
          <w:sz w:val="28"/>
          <w:szCs w:val="28"/>
          <w:lang w:eastAsia="ru-RU"/>
        </w:rPr>
        <w:t>pneumoniae</w:t>
      </w:r>
      <w:proofErr w:type="spellEnd"/>
      <w:r w:rsidRPr="00691F59">
        <w:rPr>
          <w:rFonts w:ascii="Times New Roman" w:eastAsia="Times New Roman" w:hAnsi="Times New Roman" w:cs="Times New Roman"/>
          <w:sz w:val="28"/>
          <w:szCs w:val="28"/>
          <w:lang w:eastAsia="ru-RU"/>
        </w:rPr>
        <w:t>) или пневмококк, попадая в организм может поражать различные части тела, в связи с чем инфекция будет иметь различные проявления.</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 xml:space="preserve">В Российской Федерации доминируют следующие </w:t>
      </w:r>
      <w:proofErr w:type="spellStart"/>
      <w:r w:rsidRPr="00691F59">
        <w:rPr>
          <w:rFonts w:ascii="Times New Roman" w:eastAsia="Times New Roman" w:hAnsi="Times New Roman" w:cs="Times New Roman"/>
          <w:sz w:val="28"/>
          <w:szCs w:val="28"/>
          <w:lang w:eastAsia="ru-RU"/>
        </w:rPr>
        <w:t>серогруппы</w:t>
      </w:r>
      <w:proofErr w:type="spellEnd"/>
      <w:r w:rsidRPr="00691F59">
        <w:rPr>
          <w:rFonts w:ascii="Times New Roman" w:eastAsia="Times New Roman" w:hAnsi="Times New Roman" w:cs="Times New Roman"/>
          <w:sz w:val="28"/>
          <w:szCs w:val="28"/>
          <w:lang w:eastAsia="ru-RU"/>
        </w:rPr>
        <w:t>/серотипы: 1, 3, 6а, 7f, 23 (обладает повышенной устойчивостью к антибактериальным препаратам), 18.</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-64135</wp:posOffset>
            </wp:positionH>
            <wp:positionV relativeFrom="paragraph">
              <wp:posOffset>208280</wp:posOffset>
            </wp:positionV>
            <wp:extent cx="4318635" cy="2266950"/>
            <wp:effectExtent l="0" t="0" r="5715" b="0"/>
            <wp:wrapSquare wrapText="bothSides"/>
            <wp:docPr id="2" name="Рисунок 2" descr="http://cgon.rospotrebnadzor.ru/upload/medialibrary/dbe/dbebdc5ed76b613ddfa28bdedb3d7d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gon.rospotrebnadzor.ru/upload/medialibrary/dbe/dbebdc5ed76b613ddfa28bdedb3d7d9b.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318635" cy="2266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1F59">
        <w:rPr>
          <w:rFonts w:ascii="Times New Roman" w:eastAsia="Times New Roman" w:hAnsi="Times New Roman" w:cs="Times New Roman"/>
          <w:b/>
          <w:bCs/>
          <w:sz w:val="28"/>
          <w:szCs w:val="28"/>
          <w:lang w:eastAsia="ru-RU"/>
        </w:rPr>
        <w:t>Источник инфекции</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 xml:space="preserve">Заболевший пневмококковой инфекцией (любой формой) или </w:t>
      </w:r>
      <w:proofErr w:type="spellStart"/>
      <w:r w:rsidRPr="00691F59">
        <w:rPr>
          <w:rFonts w:ascii="Times New Roman" w:eastAsia="Times New Roman" w:hAnsi="Times New Roman" w:cs="Times New Roman"/>
          <w:sz w:val="28"/>
          <w:szCs w:val="28"/>
          <w:lang w:eastAsia="ru-RU"/>
        </w:rPr>
        <w:t>бактерионоситель</w:t>
      </w:r>
      <w:proofErr w:type="spellEnd"/>
      <w:r w:rsidRPr="00691F59">
        <w:rPr>
          <w:rFonts w:ascii="Times New Roman" w:eastAsia="Times New Roman" w:hAnsi="Times New Roman" w:cs="Times New Roman"/>
          <w:sz w:val="28"/>
          <w:szCs w:val="28"/>
          <w:lang w:eastAsia="ru-RU"/>
        </w:rPr>
        <w:t>.</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Пути передачи</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Пневмококки передаются главным образом воздушно-капельным путем во время кашля, чихания, в разговоре и, попадая в первую очередь в носоглотку, стремительно там размножаются.</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Группы риска</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3880485</wp:posOffset>
            </wp:positionH>
            <wp:positionV relativeFrom="paragraph">
              <wp:posOffset>166370</wp:posOffset>
            </wp:positionV>
            <wp:extent cx="2886075" cy="2266950"/>
            <wp:effectExtent l="0" t="0" r="9525" b="0"/>
            <wp:wrapSquare wrapText="bothSides"/>
            <wp:docPr id="3" name="Рисунок 3" descr="http://cgon.rospotrebnadzor.ru/upload/medialibrary/3cb/3cbbece1dddf01cb2009d5d2353ee8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gon.rospotrebnadzor.ru/upload/medialibrary/3cb/3cbbece1dddf01cb2009d5d2353ee826.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86075" cy="2266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1F59">
        <w:rPr>
          <w:rFonts w:ascii="Times New Roman" w:eastAsia="Times New Roman" w:hAnsi="Times New Roman" w:cs="Times New Roman"/>
          <w:sz w:val="28"/>
          <w:szCs w:val="28"/>
          <w:lang w:eastAsia="ru-RU"/>
        </w:rPr>
        <w:t>Риск инфицирования выше в тех семьях, где есть дети.</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Пневмококковая инфекция - основная причина детской смертности до года и одна из основных причин смерти детей до 5 лет.</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Вероятность летального исхода выше у взрослых в возрасте 65 лет и старше.</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 xml:space="preserve">Наиболее тяжело инфекция протекает у пожилых людей и у людей с сопутствующими заболеваниями (хронические </w:t>
      </w:r>
      <w:proofErr w:type="spellStart"/>
      <w:r w:rsidRPr="00691F59">
        <w:rPr>
          <w:rFonts w:ascii="Times New Roman" w:eastAsia="Times New Roman" w:hAnsi="Times New Roman" w:cs="Times New Roman"/>
          <w:sz w:val="28"/>
          <w:szCs w:val="28"/>
          <w:lang w:eastAsia="ru-RU"/>
        </w:rPr>
        <w:t>бронхообструктивные</w:t>
      </w:r>
      <w:proofErr w:type="spellEnd"/>
      <w:r w:rsidRPr="00691F59">
        <w:rPr>
          <w:rFonts w:ascii="Times New Roman" w:eastAsia="Times New Roman" w:hAnsi="Times New Roman" w:cs="Times New Roman"/>
          <w:sz w:val="28"/>
          <w:szCs w:val="28"/>
          <w:lang w:eastAsia="ru-RU"/>
        </w:rPr>
        <w:t xml:space="preserve">, </w:t>
      </w:r>
      <w:proofErr w:type="spellStart"/>
      <w:r w:rsidRPr="00691F59">
        <w:rPr>
          <w:rFonts w:ascii="Times New Roman" w:eastAsia="Times New Roman" w:hAnsi="Times New Roman" w:cs="Times New Roman"/>
          <w:sz w:val="28"/>
          <w:szCs w:val="28"/>
          <w:lang w:eastAsia="ru-RU"/>
        </w:rPr>
        <w:t>онкогематологические</w:t>
      </w:r>
      <w:proofErr w:type="spellEnd"/>
      <w:r w:rsidRPr="00691F59">
        <w:rPr>
          <w:rFonts w:ascii="Times New Roman" w:eastAsia="Times New Roman" w:hAnsi="Times New Roman" w:cs="Times New Roman"/>
          <w:sz w:val="28"/>
          <w:szCs w:val="28"/>
          <w:lang w:eastAsia="ru-RU"/>
        </w:rPr>
        <w:t xml:space="preserve">, </w:t>
      </w:r>
      <w:r w:rsidRPr="00691F59">
        <w:rPr>
          <w:rFonts w:ascii="Times New Roman" w:eastAsia="Times New Roman" w:hAnsi="Times New Roman" w:cs="Times New Roman"/>
          <w:sz w:val="28"/>
          <w:szCs w:val="28"/>
          <w:lang w:eastAsia="ru-RU"/>
        </w:rPr>
        <w:lastRenderedPageBreak/>
        <w:t>сердечно-сосудистые заболевания, астма, сахарный диабет, ВИЧ и другие), у курящих и страдающих алкоголизмом.</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Инкубационный период</w:t>
      </w:r>
    </w:p>
    <w:p w:rsidR="00691F59" w:rsidRPr="00691F59" w:rsidRDefault="00691F59" w:rsidP="00691F59">
      <w:pPr>
        <w:shd w:val="clear" w:color="auto" w:fill="FFFFFF"/>
        <w:spacing w:after="0" w:line="240" w:lineRule="auto"/>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1-3 суток.</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Период заразности</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Заболевший человек наиболее заразен в период разгара заболевания, так как именно в этот период происходит активное выделение бактерий.</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proofErr w:type="spellStart"/>
      <w:r w:rsidRPr="00691F59">
        <w:rPr>
          <w:rFonts w:ascii="Times New Roman" w:eastAsia="Times New Roman" w:hAnsi="Times New Roman" w:cs="Times New Roman"/>
          <w:sz w:val="28"/>
          <w:szCs w:val="28"/>
          <w:lang w:eastAsia="ru-RU"/>
        </w:rPr>
        <w:t>Бактерионоситель</w:t>
      </w:r>
      <w:proofErr w:type="spellEnd"/>
      <w:r w:rsidRPr="00691F59">
        <w:rPr>
          <w:rFonts w:ascii="Times New Roman" w:eastAsia="Times New Roman" w:hAnsi="Times New Roman" w:cs="Times New Roman"/>
          <w:sz w:val="28"/>
          <w:szCs w:val="28"/>
          <w:lang w:eastAsia="ru-RU"/>
        </w:rPr>
        <w:t xml:space="preserve"> является источником инфекции для окружающих на протяжении всего бессимптомного носительства, которое может продолжаться от 2 недель до 4 месяцев.</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Клиника</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-35560</wp:posOffset>
            </wp:positionH>
            <wp:positionV relativeFrom="paragraph">
              <wp:posOffset>648970</wp:posOffset>
            </wp:positionV>
            <wp:extent cx="3724275" cy="2190750"/>
            <wp:effectExtent l="0" t="0" r="9525" b="0"/>
            <wp:wrapSquare wrapText="bothSides"/>
            <wp:docPr id="4" name="Рисунок 4" descr="http://cgon.rospotrebnadzor.ru/upload/medialibrary/8f5/8f58c5b98f649b9ef4a25cc2d30415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gon.rospotrebnadzor.ru/upload/medialibrary/8f5/8f58c5b98f649b9ef4a25cc2d3041505.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24275"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1F59">
        <w:rPr>
          <w:rFonts w:ascii="Times New Roman" w:eastAsia="Times New Roman" w:hAnsi="Times New Roman" w:cs="Times New Roman"/>
          <w:sz w:val="28"/>
          <w:szCs w:val="28"/>
          <w:lang w:eastAsia="ru-RU"/>
        </w:rPr>
        <w:t>Пневмококковая инфекция может протекать в легкой форме. Но наиболее опасно то, что эта инфекция может быстро приобретать тяжёлое течение. Независимо от того, вызывает ли инфекция пневмонию, сепсис или менингит, начальные симптомы могут быть общими для всех форм инфекции: внезапное начало лихорадки, озноб, кашель, одышка, боль в груди, ригидность затылочных мышц и дезориентация. Попадая в легкие с током крови, пневмококки могут вызвать пневмонию; попадая кровоток, они могут вызвать сепсис, проникая с током крови в мозг, они могут вызвать менингит. Пневмококки могут вызывать инфекцию среднего уха (средний отит) и синусит.</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 xml:space="preserve">Форма пневмококковой инфекции, при которой развиваются остеомиелит, септический артрит, перикардит, эндокардит называется инвазивной. </w:t>
      </w:r>
      <w:proofErr w:type="spellStart"/>
      <w:r w:rsidRPr="00691F59">
        <w:rPr>
          <w:rFonts w:ascii="Times New Roman" w:eastAsia="Times New Roman" w:hAnsi="Times New Roman" w:cs="Times New Roman"/>
          <w:sz w:val="28"/>
          <w:szCs w:val="28"/>
          <w:lang w:eastAsia="ru-RU"/>
        </w:rPr>
        <w:t>Неинвазивная</w:t>
      </w:r>
      <w:proofErr w:type="spellEnd"/>
      <w:r w:rsidRPr="00691F59">
        <w:rPr>
          <w:rFonts w:ascii="Times New Roman" w:eastAsia="Times New Roman" w:hAnsi="Times New Roman" w:cs="Times New Roman"/>
          <w:sz w:val="28"/>
          <w:szCs w:val="28"/>
          <w:lang w:eastAsia="ru-RU"/>
        </w:rPr>
        <w:t xml:space="preserve"> форма характеризуется развитием отитов, пневмоний и других проявлений, но без бактериемии.</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Один из наиболее опасных вариантов течения пневмококковой инфекции - пневмония. Заболевшего беспокоит кашель, одышка, боли в груди, проблемы с дыханием.</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При пневмококковом менингите заболевший жалуется на сильнейшую головную боль, возникает спутанность сознания, тошнота, светобоязнь. При осмотре отмечается ригидность затылочных мышц.</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Чем опасно заболевание</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Осложнения пневмококковой инфекции опасны для жизни заболевшего.</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Осложнения пневмококковой пневмонии - дыхательная недостаточность, эмпиема, плеврит, пневмоторакс, перикардит. Выжившие после пневмококкового менингита могут иметь тяжёлые неврологические последствия. В 50% случаев развивается снижение слуха.</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Диагностика</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Диагностика острой формы пневмококковой инфекции основана на сборе анамнеза и осмотра заболевшего.</w:t>
      </w:r>
      <w:r w:rsidR="00B13B3B">
        <w:rPr>
          <w:rFonts w:ascii="Times New Roman" w:eastAsia="Times New Roman" w:hAnsi="Times New Roman" w:cs="Times New Roman"/>
          <w:sz w:val="28"/>
          <w:szCs w:val="28"/>
          <w:lang w:eastAsia="ru-RU"/>
        </w:rPr>
        <w:t xml:space="preserve"> </w:t>
      </w:r>
      <w:r w:rsidRPr="00691F59">
        <w:rPr>
          <w:rFonts w:ascii="Times New Roman" w:eastAsia="Times New Roman" w:hAnsi="Times New Roman" w:cs="Times New Roman"/>
          <w:sz w:val="28"/>
          <w:szCs w:val="28"/>
          <w:lang w:eastAsia="ru-RU"/>
        </w:rPr>
        <w:t xml:space="preserve">Микробиологическая диагностика пневмококковой инфекции </w:t>
      </w:r>
      <w:r w:rsidRPr="00691F59">
        <w:rPr>
          <w:rFonts w:ascii="Times New Roman" w:eastAsia="Times New Roman" w:hAnsi="Times New Roman" w:cs="Times New Roman"/>
          <w:sz w:val="28"/>
          <w:szCs w:val="28"/>
          <w:lang w:eastAsia="ru-RU"/>
        </w:rPr>
        <w:lastRenderedPageBreak/>
        <w:t>заключается в исследовании на наличие пневмококка спинномозговой жидкости, крови, мокроты, жидкости из полости среднего уха.</w:t>
      </w:r>
    </w:p>
    <w:p w:rsidR="00691F59" w:rsidRPr="00691F59" w:rsidRDefault="00B13B3B"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4307840</wp:posOffset>
            </wp:positionH>
            <wp:positionV relativeFrom="paragraph">
              <wp:posOffset>161925</wp:posOffset>
            </wp:positionV>
            <wp:extent cx="2562225" cy="2051050"/>
            <wp:effectExtent l="0" t="0" r="9525" b="6350"/>
            <wp:wrapSquare wrapText="bothSides"/>
            <wp:docPr id="5" name="Рисунок 5" descr="http://cgon.rospotrebnadzor.ru/upload/medialibrary/ac3/ac32ca8866b1056a2ac9e2d6840e28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gon.rospotrebnadzor.ru/upload/medialibrary/ac3/ac32ca8866b1056a2ac9e2d6840e282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62225" cy="2051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1F59" w:rsidRPr="00691F59">
        <w:rPr>
          <w:rFonts w:ascii="Times New Roman" w:eastAsia="Times New Roman" w:hAnsi="Times New Roman" w:cs="Times New Roman"/>
          <w:b/>
          <w:bCs/>
          <w:sz w:val="28"/>
          <w:szCs w:val="28"/>
          <w:lang w:eastAsia="ru-RU"/>
        </w:rPr>
        <w:t>Лечение</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Госпитализации подлежат заболевшие из групп риска, а также те, у кого развились осложнения инфекции. Для лечения пневмококковой инфекции проводится антибактериальная терапия.</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Профилактика</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Наиболее эффективная мера профилактики пневмококковой инфекции - вакцинация, которая проводится детям и взрослым из групп риска в соответствии с Национальным календарем профилактических прививок и календарем профилактических прививок по эпидемическим показаниям.</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Схема вакцинации</w:t>
      </w:r>
    </w:p>
    <w:p w:rsidR="00691F59" w:rsidRPr="00691F59" w:rsidRDefault="00B13B3B"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noProof/>
          <w:sz w:val="28"/>
          <w:szCs w:val="28"/>
          <w:lang w:eastAsia="ru-RU"/>
        </w:rPr>
        <w:drawing>
          <wp:anchor distT="0" distB="0" distL="114300" distR="114300" simplePos="0" relativeHeight="251663360" behindDoc="0" locked="0" layoutInCell="1" allowOverlap="1">
            <wp:simplePos x="0" y="0"/>
            <wp:positionH relativeFrom="column">
              <wp:posOffset>-16510</wp:posOffset>
            </wp:positionH>
            <wp:positionV relativeFrom="paragraph">
              <wp:posOffset>269875</wp:posOffset>
            </wp:positionV>
            <wp:extent cx="3124200" cy="1894205"/>
            <wp:effectExtent l="0" t="0" r="0" b="0"/>
            <wp:wrapSquare wrapText="bothSides"/>
            <wp:docPr id="6" name="Рисунок 6" descr="http://cgon.rospotrebnadzor.ru/upload/medialibrary/cbf/cbf4ad79082b7783953839080cd94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cgon.rospotrebnadzor.ru/upload/medialibrary/cbf/cbf4ad79082b7783953839080cd94188.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24200" cy="1894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1F59" w:rsidRPr="00691F59">
        <w:rPr>
          <w:rFonts w:ascii="Times New Roman" w:eastAsia="Times New Roman" w:hAnsi="Times New Roman" w:cs="Times New Roman"/>
          <w:sz w:val="28"/>
          <w:szCs w:val="28"/>
          <w:lang w:eastAsia="ru-RU"/>
        </w:rPr>
        <w:t>Первая прививка против пневмококковой инфекции делается ребенку в возрасте 2 месяцев, далее в 4.5 месяца.</w:t>
      </w:r>
      <w:r>
        <w:rPr>
          <w:rFonts w:ascii="Times New Roman" w:eastAsia="Times New Roman" w:hAnsi="Times New Roman" w:cs="Times New Roman"/>
          <w:sz w:val="28"/>
          <w:szCs w:val="28"/>
          <w:lang w:eastAsia="ru-RU"/>
        </w:rPr>
        <w:t xml:space="preserve"> </w:t>
      </w:r>
      <w:r w:rsidR="00691F59" w:rsidRPr="00691F59">
        <w:rPr>
          <w:rFonts w:ascii="Times New Roman" w:eastAsia="Times New Roman" w:hAnsi="Times New Roman" w:cs="Times New Roman"/>
          <w:sz w:val="28"/>
          <w:szCs w:val="28"/>
          <w:lang w:eastAsia="ru-RU"/>
        </w:rPr>
        <w:t>Ревакцинация проводится в 15 месяцев.</w:t>
      </w:r>
      <w:r>
        <w:rPr>
          <w:rFonts w:ascii="Times New Roman" w:eastAsia="Times New Roman" w:hAnsi="Times New Roman" w:cs="Times New Roman"/>
          <w:sz w:val="28"/>
          <w:szCs w:val="28"/>
          <w:lang w:eastAsia="ru-RU"/>
        </w:rPr>
        <w:t xml:space="preserve"> </w:t>
      </w:r>
      <w:r w:rsidR="00691F59" w:rsidRPr="00691F59">
        <w:rPr>
          <w:rFonts w:ascii="Times New Roman" w:eastAsia="Times New Roman" w:hAnsi="Times New Roman" w:cs="Times New Roman"/>
          <w:sz w:val="28"/>
          <w:szCs w:val="28"/>
          <w:lang w:eastAsia="ru-RU"/>
        </w:rPr>
        <w:t>Вакцинация детей, которым иммунопрофилактика против пневмококковой инфекции не была начата в первые 6 месяцев жизни, проводится двукратно с интервалом между прививками не менее 2 месяцев.</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Вакцинация по эпидемическим показаниям проводится детям в возрасте от 2 до 5 лет, взрослым, относящимся к группам риска, - это призывники, лица старше 60 лет, страдающие хроническими заболеваниями легких, лица старшего трудоспособного возраста, проживающие в организациях социального обслуживания.</w:t>
      </w:r>
      <w:r w:rsidR="00B13B3B">
        <w:rPr>
          <w:rFonts w:ascii="Times New Roman" w:eastAsia="Times New Roman" w:hAnsi="Times New Roman" w:cs="Times New Roman"/>
          <w:sz w:val="28"/>
          <w:szCs w:val="28"/>
          <w:lang w:eastAsia="ru-RU"/>
        </w:rPr>
        <w:t xml:space="preserve"> </w:t>
      </w:r>
      <w:r w:rsidRPr="00691F59">
        <w:rPr>
          <w:rFonts w:ascii="Times New Roman" w:eastAsia="Times New Roman" w:hAnsi="Times New Roman" w:cs="Times New Roman"/>
          <w:sz w:val="28"/>
          <w:szCs w:val="28"/>
          <w:lang w:eastAsia="ru-RU"/>
        </w:rPr>
        <w:t>Вводится одна доза однократно.</w:t>
      </w:r>
      <w:r w:rsidR="00B13B3B">
        <w:rPr>
          <w:rFonts w:ascii="Times New Roman" w:eastAsia="Times New Roman" w:hAnsi="Times New Roman" w:cs="Times New Roman"/>
          <w:sz w:val="28"/>
          <w:szCs w:val="28"/>
          <w:lang w:eastAsia="ru-RU"/>
        </w:rPr>
        <w:t xml:space="preserve"> </w:t>
      </w:r>
      <w:r w:rsidRPr="00691F59">
        <w:rPr>
          <w:rFonts w:ascii="Times New Roman" w:eastAsia="Times New Roman" w:hAnsi="Times New Roman" w:cs="Times New Roman"/>
          <w:sz w:val="28"/>
          <w:szCs w:val="28"/>
          <w:lang w:eastAsia="ru-RU"/>
        </w:rPr>
        <w:t>Прививка против пневмококковой инфекции может вводиться одновременно с другими вакцинами, кроме БЦЖ.</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Противопоказания к вакцинации</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Противопоказаниями к проведению вакцинации против пневмококковой инфекции - сильные реакции на предыдущее введение вакцины, острые заболевания, обострения хронических заболеваний.</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Реакция на введение вакцины</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Вакцинация против пневмококковой инфекции в большинстве случаев переносится хорошо, однако иногда возникают местные реакции (болезненность в месте введении инъекции), легкое недомогание, повышение температуры.</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r w:rsidRPr="00691F59">
        <w:rPr>
          <w:rFonts w:ascii="Times New Roman" w:eastAsia="Times New Roman" w:hAnsi="Times New Roman" w:cs="Times New Roman"/>
          <w:b/>
          <w:bCs/>
          <w:sz w:val="28"/>
          <w:szCs w:val="28"/>
          <w:lang w:eastAsia="ru-RU"/>
        </w:rPr>
        <w:t>Неспецифическая профилактика</w:t>
      </w:r>
    </w:p>
    <w:p w:rsidR="00691F59" w:rsidRPr="00691F59" w:rsidRDefault="00691F59" w:rsidP="00691F59">
      <w:pPr>
        <w:shd w:val="clear" w:color="auto" w:fill="FFFFFF"/>
        <w:spacing w:after="0" w:line="240" w:lineRule="auto"/>
        <w:jc w:val="both"/>
        <w:rPr>
          <w:rFonts w:ascii="Times New Roman" w:eastAsia="Times New Roman" w:hAnsi="Times New Roman" w:cs="Times New Roman"/>
          <w:sz w:val="28"/>
          <w:szCs w:val="28"/>
          <w:lang w:eastAsia="ru-RU"/>
        </w:rPr>
      </w:pPr>
      <w:r w:rsidRPr="00691F59">
        <w:rPr>
          <w:rFonts w:ascii="Times New Roman" w:eastAsia="Times New Roman" w:hAnsi="Times New Roman" w:cs="Times New Roman"/>
          <w:sz w:val="28"/>
          <w:szCs w:val="28"/>
          <w:lang w:eastAsia="ru-RU"/>
        </w:rPr>
        <w:t>Неспецифическая профилактика пневмококковой инфекции заключается в недопущении контактов с заболевшими, соблюдении правил личной гигиены (мытьё рук, регулярное проветривание помещений, влажная уборка), а также ведение здорового образа жизни.</w:t>
      </w:r>
    </w:p>
    <w:p w:rsidR="00691F59" w:rsidRPr="00691F59" w:rsidRDefault="00691F59" w:rsidP="00691F59">
      <w:pPr>
        <w:shd w:val="clear" w:color="auto" w:fill="FFFFFF"/>
        <w:spacing w:after="0" w:line="240" w:lineRule="auto"/>
        <w:jc w:val="center"/>
        <w:rPr>
          <w:rFonts w:ascii="Times New Roman" w:eastAsia="Times New Roman" w:hAnsi="Times New Roman" w:cs="Times New Roman"/>
          <w:sz w:val="28"/>
          <w:szCs w:val="28"/>
          <w:lang w:eastAsia="ru-RU"/>
        </w:rPr>
      </w:pPr>
    </w:p>
    <w:p w:rsidR="00A152E2" w:rsidRPr="00691F59" w:rsidRDefault="00A152E2" w:rsidP="00691F59">
      <w:pPr>
        <w:spacing w:after="0" w:line="240" w:lineRule="auto"/>
        <w:rPr>
          <w:rFonts w:ascii="Times New Roman" w:hAnsi="Times New Roman" w:cs="Times New Roman"/>
        </w:rPr>
      </w:pPr>
      <w:bookmarkStart w:id="0" w:name="_GoBack"/>
      <w:bookmarkEnd w:id="0"/>
    </w:p>
    <w:sectPr w:rsidR="00A152E2" w:rsidRPr="00691F59" w:rsidSect="00691F59">
      <w:pgSz w:w="11906" w:h="16838"/>
      <w:pgMar w:top="851" w:right="850" w:bottom="1134"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1F59"/>
    <w:rsid w:val="00691F59"/>
    <w:rsid w:val="00A152E2"/>
    <w:rsid w:val="00B13B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9241E68-BC3F-481F-B8D5-D7865463A0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0662320">
      <w:bodyDiv w:val="1"/>
      <w:marLeft w:val="0"/>
      <w:marRight w:val="0"/>
      <w:marTop w:val="0"/>
      <w:marBottom w:val="0"/>
      <w:divBdr>
        <w:top w:val="none" w:sz="0" w:space="0" w:color="auto"/>
        <w:left w:val="none" w:sz="0" w:space="0" w:color="auto"/>
        <w:bottom w:val="none" w:sz="0" w:space="0" w:color="auto"/>
        <w:right w:val="none" w:sz="0" w:space="0" w:color="auto"/>
      </w:divBdr>
      <w:divsChild>
        <w:div w:id="1213493992">
          <w:marLeft w:val="-225"/>
          <w:marRight w:val="-225"/>
          <w:marTop w:val="0"/>
          <w:marBottom w:val="0"/>
          <w:divBdr>
            <w:top w:val="none" w:sz="0" w:space="0" w:color="auto"/>
            <w:left w:val="none" w:sz="0" w:space="0" w:color="auto"/>
            <w:bottom w:val="none" w:sz="0" w:space="0" w:color="auto"/>
            <w:right w:val="none" w:sz="0" w:space="0" w:color="auto"/>
          </w:divBdr>
          <w:divsChild>
            <w:div w:id="1355038606">
              <w:marLeft w:val="0"/>
              <w:marRight w:val="0"/>
              <w:marTop w:val="0"/>
              <w:marBottom w:val="0"/>
              <w:divBdr>
                <w:top w:val="none" w:sz="0" w:space="0" w:color="auto"/>
                <w:left w:val="none" w:sz="0" w:space="0" w:color="auto"/>
                <w:bottom w:val="none" w:sz="0" w:space="0" w:color="auto"/>
                <w:right w:val="none" w:sz="0" w:space="0" w:color="auto"/>
              </w:divBdr>
              <w:divsChild>
                <w:div w:id="1064255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3</Pages>
  <Words>823</Words>
  <Characters>4694</Characters>
  <Application>Microsoft Office Word</Application>
  <DocSecurity>0</DocSecurity>
  <Lines>39</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user1</cp:lastModifiedBy>
  <cp:revision>1</cp:revision>
  <dcterms:created xsi:type="dcterms:W3CDTF">2020-05-06T07:15:00Z</dcterms:created>
  <dcterms:modified xsi:type="dcterms:W3CDTF">2020-05-06T07:30:00Z</dcterms:modified>
</cp:coreProperties>
</file>